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120" w:rsidRPr="00900120" w:rsidRDefault="00900120" w:rsidP="00900120">
      <w:pPr>
        <w:shd w:val="clear" w:color="auto" w:fill="FFFFFF"/>
        <w:spacing w:before="300" w:line="240" w:lineRule="auto"/>
        <w:jc w:val="center"/>
        <w:outlineLvl w:val="0"/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</w:pPr>
      <w:r w:rsidRPr="00900120">
        <w:rPr>
          <w:rFonts w:asciiTheme="majorHAnsi" w:eastAsia="Times New Roman" w:hAnsiTheme="majorHAnsi" w:cs="Arial"/>
          <w:b/>
          <w:bCs/>
          <w:color w:val="111111"/>
          <w:kern w:val="36"/>
          <w:sz w:val="28"/>
          <w:szCs w:val="28"/>
          <w:lang w:eastAsia="ru-RU"/>
        </w:rPr>
        <w:t>Консультация для родителей «Рука развивает мозг»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2861945" cy="2141855"/>
            <wp:effectExtent l="0" t="0" r="0" b="0"/>
            <wp:docPr id="1" name="Рисунок 1" descr="консультации психолога для роди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и психолога для роди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Существует методика Марии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 о естественном и свободном деятельном развитии здорового ребёнка в специальной среде, </w:t>
      </w:r>
      <w:proofErr w:type="gram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где</w:t>
      </w:r>
      <w:proofErr w:type="gram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прежде всего давалась бы работа его рукам. Рукам, а значит душе, сердцу, эмоциям и голове постоянно находились интересные посильные занятия, становясь все сложнее. Взрослый не делал бы ничего за ребёнка, он только помогал бы ему. И всё воспитание как бы заключалось всего лишь в помощи психофизическому развитию, в передаче активности самому ребёнку.</w:t>
      </w:r>
      <w:r w:rsidRPr="0090012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Кажется в нашей отечественной педагогике те же самые принципы. Вот только классических, народных развивающих игр – материалов нет, да и доверия возможностям детской руки – тоже. Ни ручной мельницы, ни прялки, ни молотка, ни спиц вязальных, ни крючков…</w:t>
      </w:r>
      <w:r w:rsidRPr="00900120">
        <w:rPr>
          <w:rFonts w:ascii="Times New Roman" w:eastAsia="Times New Roman" w:hAnsi="Times New Roman" w:cs="Times New Roman"/>
          <w:color w:val="111111"/>
          <w:sz w:val="23"/>
          <w:szCs w:val="23"/>
          <w:lang w:eastAsia="ru-RU"/>
        </w:rPr>
        <w:t> 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видел, да и кто же допустит, что бы в наших семьях или детских садах трёхлетки самостоятельно пользовались ножами, ножницами, молотком, отвёрткой?! Отсюда увлечение словесным, вербальным воспитанием или той наглядностью, которая только для зрительного и слухового восприятия.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Нечасто даже канаты, качели, перекладины и шведские стенки есть в том помещении, где находятся дети. Боясь травматизма физического, взрослые забывают о том, что тепличным воспитанием, ограждением от необходимого обделяют ребёнка, делают его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травматичным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психологически. </w:t>
      </w:r>
      <w:proofErr w:type="gram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</w:t>
      </w:r>
      <w:proofErr w:type="gram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вербальное воспитание делает ребёнка болтуном – неумейкой.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Наши предки воспитывали своих наследников по такой методике задолго до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Наши деды – прадеды детей чуть ли не с рождения снабжали маленькими копиями орудий труда и упражняли детские ручки в разной работе. Происходило это обязательно в том возрасте, когда подражание у малышей ещё не угасло, и любая взрослая деятельность представлялась самой привлекательной. Дети наслаждались и работой, и общением с родителями, и их подбадриваниями, и оценкой труда – непременно поощрительно высокой.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отечественные учёные, физиологи и педагоги писали о важности стимулирования мозговой деятельности через ручную деятельность. Также отечественными педагогами разрабатывались специальные игровые пособия  для упражнения руки.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Но часто на практике в советские времена методика стимулирования </w:t>
      </w:r>
      <w:proofErr w:type="gram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руки-и</w:t>
      </w:r>
      <w:proofErr w:type="gram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тем самым, стимулирования мозговой деятельности – применялись лишь в дефектологии, логопедии. Зато существовал принцип трудового воспитания.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proofErr w:type="gram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О системе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до 90-х годов упоминали как о буржуазной, зато сегодняшние родители слышали о системе, близкой к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 - о методике Никитиных.</w:t>
      </w:r>
      <w:proofErr w:type="gram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Многие знают о системе физического воспитания, а о ручном развитии интеллекта, знают меньше. В современных семьях чаще заботятся о развитии книжного ума, а на деле он получается телевизионный, это когда ребёнок не занят ничем кроме просмотра подряд всех телепередач. Психологическая травма, нанесенная бездельным времяпрепровождением и содержанием взрослых телепередач, во внимание не принимается. А тем самым руки, не занятые делом, становятся неуправляемыми. Неумейки превращаются в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нехочух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сожалению, идеи о важности ручного или мануального интеллекта пока современными  родителями не разделяются. Устарели эти идеи вместе с ручным производством.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Когда стали возникать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–группы, то их первым оборудованием стали домашние инструменты, в этих группах дети рано приобщаются к разнообразной ручной деятельности. Они чаще становятся умниками решателями проблем, уровень развития произвольности у них также выше, чем у воспитанников обычных групп. Читать, писать и считать с помощью ручных </w:t>
      </w:r>
      <w:proofErr w:type="spell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Монтессори</w:t>
      </w:r>
      <w:proofErr w:type="spell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пособий дети обучаются незаметно, каждый в свой срок, до школы, хотя их никто не принуждает.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традиционных группах редко можно увидеть необходимые для ума и рук инструменты, а проверка умелости детских рук показала, что она ниже нормы (дети не умеют перед школой завязывать шнурки, не режут ножом, не умеют пилить, забивать гвозди, пришивать пуговицы).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Ручной труд и ручные умения детей, по мнению родителей, дело школы, к тому же, в современном компьютерном мире, это почти лишнее. А как же обойтись в будущем без хирургов, массажистов, ювелиров, скрипачей, художников и т.д., людей других ручных профессий, </w:t>
      </w:r>
      <w:proofErr w:type="gramStart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неумелых в умелые руки сами собой не превратятся.</w:t>
      </w:r>
    </w:p>
    <w:p w:rsidR="00900120" w:rsidRPr="00900120" w:rsidRDefault="00900120" w:rsidP="0090012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9001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говорим о том, как развивает мозг рука ребёнка, что могут сделать педагоги и родители для стимуляции и обогащения этого развития, как взаимосвязаны ручное и интеллектуальное развитие.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 xml:space="preserve">А ведь к рукам у человечества еще издавна особое отношение. </w:t>
      </w:r>
      <w:proofErr w:type="gramStart"/>
      <w:r>
        <w:rPr>
          <w:color w:val="111111"/>
        </w:rPr>
        <w:t>Руками добывали огонь, защищали, строили жилище, лечили, учили, шаманили, колдовали, крестились.</w:t>
      </w:r>
      <w:proofErr w:type="gramEnd"/>
      <w:r>
        <w:rPr>
          <w:color w:val="111111"/>
        </w:rPr>
        <w:t xml:space="preserve"> По рукам гадали, судили о здоровье, о силе, профессии, о характере, темпераменте. Наши предки заботились о развитии рук своих детей – почти всю домашнюю работу  определяли детям. Бабушки и мамы брали детские ручки и заговаривали их от всяческих напастей, пальчики перебирали и говорили магические слова. В народе белоручек не одобряли, это были только больные дети и их жалели.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И в настоящее время развитие руки, ручных умений, мелкой пальцевой  моторики является одним из показателей и условий хорошего физического и нервно–психического состояния у ребенка. По способностям детской руки специалисты делают вывод об особенностях развития ЦНС, а также мозга. Двигательная активность ребёнка  является фактором, способствующим развитию психики и интеллекта – такой вывод делают специалисты. От ловкости, быстроты и точности в ходьбе, беге, прыжках зависит и ловкость пальцев.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Первой пищей для ума является информация, полученная сенсорными каналами: зрительным, слуховым, обонятельным, осязательным, вкусовым и кинестетическим. </w:t>
      </w:r>
      <w:r>
        <w:rPr>
          <w:rStyle w:val="a6"/>
          <w:color w:val="111111"/>
        </w:rPr>
        <w:t>Сенсомоторное (двигательное и сенсорное) развитие</w:t>
      </w:r>
      <w:r>
        <w:rPr>
          <w:color w:val="111111"/>
        </w:rPr>
        <w:t> составляет ФУНДАМЕНТ общего умственного развития. Учёные доказали, что движения рук ребёнка наследственно не предопределены, а возникают в результате воспитания и обучения.  Для закрепления точного двигательного навыка руки ребёнку в возрасте от 2,5-</w:t>
      </w:r>
      <w:r>
        <w:rPr>
          <w:color w:val="111111"/>
        </w:rPr>
        <w:lastRenderedPageBreak/>
        <w:t>3 лет необходимо от 33 до 68 повторений. И только в дошкольном возрасте ребёнок способен после определённых повторений производить движение по слову взрослого. Психологи отмечают, что умственные способности ребёнка начинают закладываться очень рано по мере расширения его деятельности, в том числе и ручной под влиянием общения и социальной среды.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 xml:space="preserve">Первый вид мышления наглядно или предметно – действенный, можно назвать ручным, т.к. манипулируя предметами, ребёнок познаёт их свойства. Это значит, что все мыслительные задачи ребёнок решает руками, а не в уме. Методом проб и ошибок, </w:t>
      </w:r>
      <w:proofErr w:type="gramStart"/>
      <w:r>
        <w:rPr>
          <w:color w:val="111111"/>
        </w:rPr>
        <w:t>случайного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тыка</w:t>
      </w:r>
      <w:proofErr w:type="spellEnd"/>
      <w:r>
        <w:rPr>
          <w:color w:val="111111"/>
        </w:rPr>
        <w:t xml:space="preserve">, он добивается определённых целей. Чем больше запас действий, тем скорее ребёнок перейдёт к следующему этапу мышления – наглядно – образному, когда будет оперировать уже не самими предметами, а их образами. Только пройдя этот </w:t>
      </w:r>
      <w:proofErr w:type="gramStart"/>
      <w:r>
        <w:rPr>
          <w:color w:val="111111"/>
        </w:rPr>
        <w:t>этап</w:t>
      </w:r>
      <w:proofErr w:type="gramEnd"/>
      <w:r>
        <w:rPr>
          <w:color w:val="111111"/>
        </w:rPr>
        <w:t xml:space="preserve"> ребёнок перейдёт к третьему виду мышления–словесно–логическому или абстрактному, решая практические задачи уже в уме, а не руками. Это мышление оперирует не образами, а понятиями и формируется в речи.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 Вот и напрашивается вывод, что </w:t>
      </w:r>
      <w:r>
        <w:rPr>
          <w:rStyle w:val="a6"/>
          <w:color w:val="111111"/>
        </w:rPr>
        <w:t>НАЧАЛО РАЗВИТИЮ МЫШЛЕНИЯ ДАЁТ РУКА</w:t>
      </w:r>
      <w:r>
        <w:rPr>
          <w:color w:val="111111"/>
        </w:rPr>
        <w:t>.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bookmarkStart w:id="0" w:name="_GoBack"/>
      <w:bookmarkEnd w:id="0"/>
      <w:r>
        <w:rPr>
          <w:color w:val="111111"/>
        </w:rPr>
        <w:t>Выделено пять основных движений: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-лёгкое прикосновение;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-постукивание;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-взятие в руки (хватание);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-надавливание;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-ощупывание (перцептивные действия).</w:t>
      </w:r>
      <w:r>
        <w:rPr>
          <w:color w:val="111111"/>
          <w:sz w:val="23"/>
          <w:szCs w:val="23"/>
        </w:rPr>
        <w:t> </w:t>
      </w:r>
    </w:p>
    <w:p w:rsidR="00900120" w:rsidRDefault="00900120" w:rsidP="00900120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3"/>
          <w:szCs w:val="23"/>
        </w:rPr>
      </w:pPr>
      <w:r>
        <w:rPr>
          <w:color w:val="111111"/>
        </w:rPr>
        <w:t>Рука, добывающая здоровым и больным детям знания, уникальна и неслучайно названа – ЭКСПРЕССИВНЫМ  ОРГАНОМ  ИНТЕЛЛЕКТА.</w:t>
      </w:r>
      <w:r>
        <w:rPr>
          <w:color w:val="111111"/>
          <w:sz w:val="23"/>
          <w:szCs w:val="23"/>
        </w:rPr>
        <w:t> </w:t>
      </w:r>
    </w:p>
    <w:p w:rsidR="006159F7" w:rsidRDefault="009055DC"/>
    <w:sectPr w:rsidR="00615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120"/>
    <w:rsid w:val="0004572A"/>
    <w:rsid w:val="00900120"/>
    <w:rsid w:val="009055DC"/>
    <w:rsid w:val="00DE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9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01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01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1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90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12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001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10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2022-07-28T10:57:00Z</dcterms:created>
  <dcterms:modified xsi:type="dcterms:W3CDTF">2022-08-26T08:50:00Z</dcterms:modified>
</cp:coreProperties>
</file>