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78" w:rsidRDefault="002D46AB" w:rsidP="002D46AB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Ата-аналар</w:t>
      </w:r>
      <w:proofErr w:type="gram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ға</w:t>
      </w:r>
      <w:proofErr w:type="spell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кеңес</w:t>
      </w:r>
      <w:proofErr w:type="spell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: «</w:t>
      </w:r>
      <w:proofErr w:type="spellStart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Ата-ана</w:t>
      </w:r>
      <w:proofErr w:type="spell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махаббатының</w:t>
      </w:r>
      <w:proofErr w:type="spell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тапшылығы</w:t>
      </w:r>
      <w:proofErr w:type="spellEnd"/>
      <w:r w:rsidRPr="002D46AB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»</w:t>
      </w:r>
      <w:r w:rsidR="00D67778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5655" cy="2531745"/>
            <wp:effectExtent l="0" t="0" r="0" b="1905"/>
            <wp:docPr id="1" name="Рисунок 1" descr="консультации психолога для родителей в детском саду, дефицит родительской люб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 в детском саду, дефицит родительской люб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7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Отбасы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баланың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қалыптасуы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дамуының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негізгі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орталығы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болған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болып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береді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ата-ана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: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нәрестені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адами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қары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м-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қатынас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әлеміне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енгізу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жақсы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жаманды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айыра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луге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​​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үйрету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құрдастар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арасында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өмі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сүру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Отбасындағы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қары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м-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қатынастар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ондағы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r w:rsidR="003A387D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</w:t>
      </w:r>
      <w:r w:rsidR="003A387D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тәрбие</w:t>
      </w:r>
      <w:proofErr w:type="spellEnd"/>
      <w:r w:rsidR="003A387D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сіне</w:t>
      </w: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үлгі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жасына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дейінгі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қоғамдағы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өмі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тәжірибесінің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барлығын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дерлік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отбасылық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ортада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үлкендерге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еліктеу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арқылы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меңгереді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жаста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еліктеу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баланың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анасы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әкесі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немесе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басқа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отбасы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мүшелері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сияқты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әрекет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етуге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құштарлығымен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күшейтіледі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Барлығыңыз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балаларыңызды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жақсы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тәрбиелегіңіз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келеді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бірақ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тек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ана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ілек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жеткіліксіз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білі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қажет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!</w:t>
      </w:r>
    </w:p>
    <w:p w:rsidR="002D46AB" w:rsidRPr="002D46AB" w:rsidRDefault="008641AC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Қ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ұрметті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ата-аналар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кәсіби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қызметпен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айналысып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отбасын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материалдық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қамтамасыз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етуді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ойлайтындар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сізде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уақыт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жеткіліксіз</w:t>
      </w:r>
      <w:proofErr w:type="spellEnd"/>
      <w:r w:rsidR="002D46AB"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: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баланы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жүйелі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қылау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үшін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дамуын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терең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зерттегені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үшін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Мені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өкінішке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бала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өмі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інің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алғашқы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ж</w:t>
      </w:r>
      <w:r w:rsidR="008641AC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астар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ынан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бастап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байқалатын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ата-ана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махаббатының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жоқтығы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қатты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алаңдатады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аурудың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белгілері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келесідей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: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бала </w:t>
      </w:r>
      <w:proofErr w:type="spellStart"/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жиі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ұңды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тентек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немесе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себепсіз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айқайлайды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дей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ақымақтық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жасау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немесе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ғана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ережелерді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бұзу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жиі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ауырады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Өкінішке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</w:t>
      </w:r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</w:t>
      </w:r>
      <w:proofErr w:type="spellEnd"/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орын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: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ға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сүйіспеншілігіңізді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қалай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көрсету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керектігін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білмейсіз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мойындамайсыз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P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ұндай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қатынастардың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маңыздылығын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мойындамау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;</w:t>
      </w:r>
    </w:p>
    <w:p w:rsidR="002D46AB" w:rsidRDefault="002D46AB" w:rsidP="002D46A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proofErr w:type="gram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</w:t>
      </w:r>
      <w:proofErr w:type="gram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ұндай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дағдыларды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меңгергісі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келмейді</w:t>
      </w:r>
      <w:proofErr w:type="spellEnd"/>
      <w:r w:rsidRPr="002D46A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lastRenderedPageBreak/>
        <w:t>Сондықтан мен сіздің назарыңызды осы мәселелерге аударғым келеді және сізге көмектескім келеді: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- балаларыңыздың қызығушылықтарын, мүмкіндіктерін, тәжірибесін, әрекеттерін жақсы түсіну;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- олардың күштері мен жасына сәйкес талаптар қою.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Түсіну: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 xml:space="preserve">- балаға тәулігіне 24 сағат бойы </w:t>
      </w:r>
      <w:r w:rsidR="008641AC" w:rsidRPr="002D46AB">
        <w:rPr>
          <w:rFonts w:ascii="Cambria" w:hAnsi="Cambria" w:cs="Arial"/>
          <w:color w:val="111111"/>
          <w:lang w:val="kk-KZ"/>
        </w:rPr>
        <w:t xml:space="preserve">әке мен ана </w:t>
      </w:r>
      <w:r w:rsidRPr="002D46AB">
        <w:rPr>
          <w:rFonts w:ascii="Cambria" w:hAnsi="Cambria" w:cs="Arial"/>
          <w:color w:val="111111"/>
          <w:lang w:val="kk-KZ"/>
        </w:rPr>
        <w:t xml:space="preserve">мейірімі </w:t>
      </w:r>
      <w:r w:rsidR="008641AC">
        <w:rPr>
          <w:rFonts w:ascii="Cambria" w:hAnsi="Cambria" w:cs="Arial"/>
          <w:color w:val="111111"/>
          <w:lang w:val="kk-KZ"/>
        </w:rPr>
        <w:t>қажет</w:t>
      </w:r>
      <w:r w:rsidRPr="002D46AB">
        <w:rPr>
          <w:rFonts w:ascii="Cambria" w:hAnsi="Cambria" w:cs="Arial"/>
          <w:color w:val="111111"/>
          <w:lang w:val="kk-KZ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Балаға даму үшін: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Ата-аналармен ең эмоционалды және позитив</w:t>
      </w:r>
      <w:r w:rsidR="008641AC">
        <w:rPr>
          <w:rFonts w:ascii="Cambria" w:hAnsi="Cambria" w:cs="Arial"/>
          <w:color w:val="111111"/>
          <w:lang w:val="kk-KZ"/>
        </w:rPr>
        <w:t>ке</w:t>
      </w:r>
      <w:r w:rsidRPr="002D46AB">
        <w:rPr>
          <w:rFonts w:ascii="Cambria" w:hAnsi="Cambria" w:cs="Arial"/>
          <w:color w:val="111111"/>
          <w:lang w:val="kk-KZ"/>
        </w:rPr>
        <w:t xml:space="preserve"> бай қарым-қатынас!!!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  <w:lang w:val="kk-KZ"/>
        </w:rPr>
      </w:pPr>
      <w:r w:rsidRPr="002D46AB">
        <w:rPr>
          <w:rFonts w:ascii="Cambria" w:hAnsi="Cambria" w:cs="Arial"/>
          <w:color w:val="111111"/>
          <w:lang w:val="kk-KZ"/>
        </w:rPr>
        <w:t>Бірақ шамадан тыс сүйіспеншілік балаға зиянды әсер етуі мүмкін.</w:t>
      </w:r>
    </w:p>
    <w:p w:rsidR="002D46AB" w:rsidRPr="002D46AB" w:rsidRDefault="00F741E3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>
        <w:rPr>
          <w:rFonts w:ascii="Cambria" w:hAnsi="Cambria" w:cs="Arial"/>
          <w:color w:val="111111"/>
          <w:lang w:val="kk-KZ"/>
        </w:rPr>
        <w:t>Шектен тыс</w:t>
      </w:r>
      <w:r w:rsidR="002D46AB" w:rsidRPr="002D46AB">
        <w:rPr>
          <w:rFonts w:ascii="Cambria" w:hAnsi="Cambria" w:cs="Arial"/>
          <w:color w:val="111111"/>
        </w:rPr>
        <w:t xml:space="preserve"> </w:t>
      </w:r>
      <w:proofErr w:type="spellStart"/>
      <w:r w:rsidR="002D46AB" w:rsidRPr="002D46AB">
        <w:rPr>
          <w:rFonts w:ascii="Cambria" w:hAnsi="Cambria" w:cs="Arial"/>
          <w:color w:val="111111"/>
        </w:rPr>
        <w:t>махаббат</w:t>
      </w:r>
      <w:proofErr w:type="spellEnd"/>
      <w:r w:rsidR="002D46AB" w:rsidRPr="002D46AB">
        <w:rPr>
          <w:rFonts w:ascii="Cambria" w:hAnsi="Cambria" w:cs="Arial"/>
          <w:color w:val="111111"/>
        </w:rPr>
        <w:t xml:space="preserve"> - </w:t>
      </w:r>
      <w:proofErr w:type="spellStart"/>
      <w:r w:rsidR="002D46AB" w:rsidRPr="002D46AB">
        <w:rPr>
          <w:rFonts w:ascii="Cambria" w:hAnsi="Cambria" w:cs="Arial"/>
          <w:color w:val="111111"/>
        </w:rPr>
        <w:t>бұл</w:t>
      </w:r>
      <w:proofErr w:type="spellEnd"/>
      <w:r w:rsidR="002D46AB" w:rsidRPr="002D46AB">
        <w:rPr>
          <w:rFonts w:ascii="Cambria" w:hAnsi="Cambria" w:cs="Arial"/>
          <w:color w:val="111111"/>
        </w:rPr>
        <w:t xml:space="preserve"> </w:t>
      </w:r>
      <w:proofErr w:type="spellStart"/>
      <w:r w:rsidR="002D46AB" w:rsidRPr="002D46AB">
        <w:rPr>
          <w:rFonts w:ascii="Cambria" w:hAnsi="Cambria" w:cs="Arial"/>
          <w:color w:val="111111"/>
        </w:rPr>
        <w:t>таңдану</w:t>
      </w:r>
      <w:proofErr w:type="spellEnd"/>
      <w:r w:rsidR="002D46AB" w:rsidRPr="002D46AB">
        <w:rPr>
          <w:rFonts w:ascii="Cambria" w:hAnsi="Cambria" w:cs="Arial"/>
          <w:color w:val="111111"/>
        </w:rPr>
        <w:t xml:space="preserve">, </w:t>
      </w:r>
      <w:proofErr w:type="spellStart"/>
      <w:r w:rsidR="002D46AB" w:rsidRPr="002D46AB">
        <w:rPr>
          <w:rFonts w:ascii="Cambria" w:hAnsi="Cambria" w:cs="Arial"/>
          <w:color w:val="111111"/>
        </w:rPr>
        <w:t>егер</w:t>
      </w:r>
      <w:proofErr w:type="spellEnd"/>
      <w:r w:rsidR="002D46AB" w:rsidRPr="002D46AB">
        <w:rPr>
          <w:rFonts w:ascii="Cambria" w:hAnsi="Cambria" w:cs="Arial"/>
          <w:color w:val="111111"/>
        </w:rPr>
        <w:t>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 w:rsidRPr="002D46AB">
        <w:rPr>
          <w:rFonts w:ascii="Cambria" w:hAnsi="Cambria" w:cs="Arial"/>
          <w:color w:val="111111"/>
        </w:rPr>
        <w:t xml:space="preserve">- </w:t>
      </w:r>
      <w:proofErr w:type="spellStart"/>
      <w:r w:rsidRPr="002D46AB">
        <w:rPr>
          <w:rFonts w:ascii="Cambria" w:hAnsi="Cambria" w:cs="Arial"/>
          <w:color w:val="111111"/>
        </w:rPr>
        <w:t>баланың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әрбі</w:t>
      </w:r>
      <w:proofErr w:type="gramStart"/>
      <w:r w:rsidRPr="002D46AB">
        <w:rPr>
          <w:rFonts w:ascii="Cambria" w:hAnsi="Cambria" w:cs="Arial"/>
          <w:color w:val="111111"/>
        </w:rPr>
        <w:t>р</w:t>
      </w:r>
      <w:proofErr w:type="spellEnd"/>
      <w:proofErr w:type="gram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әрекетіне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қуанасың</w:t>
      </w:r>
      <w:proofErr w:type="spellEnd"/>
      <w:r w:rsidRPr="002D46AB">
        <w:rPr>
          <w:rFonts w:ascii="Cambria" w:hAnsi="Cambria" w:cs="Arial"/>
          <w:color w:val="111111"/>
        </w:rPr>
        <w:t>,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 w:rsidRPr="002D46AB">
        <w:rPr>
          <w:rFonts w:ascii="Cambria" w:hAnsi="Cambria" w:cs="Arial"/>
          <w:color w:val="111111"/>
        </w:rPr>
        <w:t xml:space="preserve">- </w:t>
      </w:r>
      <w:proofErr w:type="spellStart"/>
      <w:r w:rsidRPr="002D46AB">
        <w:rPr>
          <w:rFonts w:ascii="Cambria" w:hAnsi="Cambria" w:cs="Arial"/>
          <w:color w:val="111111"/>
        </w:rPr>
        <w:t>сіз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олардың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мәні</w:t>
      </w:r>
      <w:proofErr w:type="spellEnd"/>
      <w:r w:rsidRPr="002D46AB">
        <w:rPr>
          <w:rFonts w:ascii="Cambria" w:hAnsi="Cambria" w:cs="Arial"/>
          <w:color w:val="111111"/>
        </w:rPr>
        <w:t xml:space="preserve"> мен </w:t>
      </w:r>
      <w:proofErr w:type="spellStart"/>
      <w:r w:rsidRPr="002D46AB">
        <w:rPr>
          <w:rFonts w:ascii="Cambria" w:hAnsi="Cambria" w:cs="Arial"/>
          <w:color w:val="111111"/>
        </w:rPr>
        <w:t>ықтимал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салдары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туралы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ойламайсыз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Отбасында</w:t>
      </w:r>
      <w:proofErr w:type="spellEnd"/>
      <w:r w:rsidRPr="002D46AB">
        <w:rPr>
          <w:rFonts w:ascii="Cambria" w:hAnsi="Cambria" w:cs="Arial"/>
          <w:color w:val="111111"/>
        </w:rPr>
        <w:t xml:space="preserve"> эгоист </w:t>
      </w:r>
      <w:proofErr w:type="spellStart"/>
      <w:r w:rsidRPr="002D46AB">
        <w:rPr>
          <w:rFonts w:ascii="Cambria" w:hAnsi="Cambria" w:cs="Arial"/>
          <w:color w:val="111111"/>
        </w:rPr>
        <w:t>өспеуі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үшін</w:t>
      </w:r>
      <w:proofErr w:type="spellEnd"/>
      <w:r w:rsidRPr="002D46AB">
        <w:rPr>
          <w:rFonts w:ascii="Cambria" w:hAnsi="Cambria" w:cs="Arial"/>
          <w:color w:val="111111"/>
        </w:rPr>
        <w:t>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 w:rsidRPr="002D46AB">
        <w:rPr>
          <w:rFonts w:ascii="Cambria" w:hAnsi="Cambria" w:cs="Arial"/>
          <w:color w:val="111111"/>
        </w:rPr>
        <w:t xml:space="preserve">- </w:t>
      </w:r>
      <w:proofErr w:type="spellStart"/>
      <w:r w:rsidRPr="002D46AB">
        <w:rPr>
          <w:rFonts w:ascii="Cambria" w:hAnsi="Cambria" w:cs="Arial"/>
          <w:color w:val="111111"/>
        </w:rPr>
        <w:t>балалық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шақтың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жағымсыз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кө</w:t>
      </w:r>
      <w:proofErr w:type="gramStart"/>
      <w:r w:rsidRPr="002D46AB">
        <w:rPr>
          <w:rFonts w:ascii="Cambria" w:hAnsi="Cambria" w:cs="Arial"/>
          <w:color w:val="111111"/>
        </w:rPr>
        <w:t>р</w:t>
      </w:r>
      <w:proofErr w:type="gramEnd"/>
      <w:r w:rsidRPr="002D46AB">
        <w:rPr>
          <w:rFonts w:ascii="Cambria" w:hAnsi="Cambria" w:cs="Arial"/>
          <w:color w:val="111111"/>
        </w:rPr>
        <w:t>іністері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кезінде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дәйекті</w:t>
      </w:r>
      <w:proofErr w:type="spellEnd"/>
      <w:r w:rsidRPr="002D46AB">
        <w:rPr>
          <w:rFonts w:ascii="Cambria" w:hAnsi="Cambria" w:cs="Arial"/>
          <w:color w:val="111111"/>
        </w:rPr>
        <w:t xml:space="preserve"> болу;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 w:rsidRPr="002D46AB">
        <w:rPr>
          <w:rFonts w:ascii="Cambria" w:hAnsi="Cambria" w:cs="Arial"/>
          <w:color w:val="111111"/>
        </w:rPr>
        <w:t xml:space="preserve">- </w:t>
      </w:r>
      <w:proofErr w:type="spellStart"/>
      <w:proofErr w:type="gramStart"/>
      <w:r w:rsidRPr="002D46AB">
        <w:rPr>
          <w:rFonts w:ascii="Cambria" w:hAnsi="Cambria" w:cs="Arial"/>
          <w:color w:val="111111"/>
        </w:rPr>
        <w:t>м</w:t>
      </w:r>
      <w:proofErr w:type="gramEnd"/>
      <w:r w:rsidRPr="002D46AB">
        <w:rPr>
          <w:rFonts w:ascii="Cambria" w:hAnsi="Cambria" w:cs="Arial"/>
          <w:color w:val="111111"/>
        </w:rPr>
        <w:t>әселеге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нәрестенің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позициясынан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қарай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білу</w:t>
      </w:r>
      <w:proofErr w:type="spellEnd"/>
      <w:r w:rsidRPr="002D46AB">
        <w:rPr>
          <w:rFonts w:ascii="Cambria" w:hAnsi="Cambria" w:cs="Arial"/>
          <w:color w:val="111111"/>
        </w:rPr>
        <w:t>;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r w:rsidRPr="002D46AB">
        <w:rPr>
          <w:rFonts w:ascii="Cambria" w:hAnsi="Cambria" w:cs="Arial"/>
          <w:color w:val="111111"/>
        </w:rPr>
        <w:t xml:space="preserve">- </w:t>
      </w:r>
      <w:proofErr w:type="spellStart"/>
      <w:r w:rsidRPr="002D46AB">
        <w:rPr>
          <w:rFonts w:ascii="Cambria" w:hAnsi="Cambria" w:cs="Arial"/>
          <w:color w:val="111111"/>
        </w:rPr>
        <w:t>өзара</w:t>
      </w:r>
      <w:proofErr w:type="spellEnd"/>
      <w:r w:rsidRPr="002D46AB">
        <w:rPr>
          <w:rFonts w:ascii="Cambria" w:hAnsi="Cambria" w:cs="Arial"/>
          <w:color w:val="111111"/>
        </w:rPr>
        <w:t xml:space="preserve">, </w:t>
      </w:r>
      <w:proofErr w:type="spellStart"/>
      <w:r w:rsidRPr="002D46AB">
        <w:rPr>
          <w:rFonts w:ascii="Cambria" w:hAnsi="Cambria" w:cs="Arial"/>
          <w:color w:val="111111"/>
        </w:rPr>
        <w:t>сыйластық</w:t>
      </w:r>
      <w:proofErr w:type="spellEnd"/>
      <w:r w:rsidRPr="002D46AB">
        <w:rPr>
          <w:rFonts w:ascii="Cambria" w:hAnsi="Cambria" w:cs="Arial"/>
          <w:color w:val="111111"/>
        </w:rPr>
        <w:t xml:space="preserve"> пен </w:t>
      </w:r>
      <w:proofErr w:type="spellStart"/>
      <w:r w:rsidRPr="002D46AB">
        <w:rPr>
          <w:rFonts w:ascii="Cambria" w:hAnsi="Cambria" w:cs="Arial"/>
          <w:color w:val="111111"/>
        </w:rPr>
        <w:t>сүйіспеншілікті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басшылыққа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алатын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бі</w:t>
      </w:r>
      <w:proofErr w:type="gramStart"/>
      <w:r w:rsidRPr="002D46AB">
        <w:rPr>
          <w:rFonts w:ascii="Cambria" w:hAnsi="Cambria" w:cs="Arial"/>
          <w:color w:val="111111"/>
        </w:rPr>
        <w:t>р</w:t>
      </w:r>
      <w:proofErr w:type="spellEnd"/>
      <w:proofErr w:type="gram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ақиқат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және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жақсылық</w:t>
      </w:r>
      <w:proofErr w:type="spellEnd"/>
      <w:r w:rsidRPr="002D46AB">
        <w:rPr>
          <w:rFonts w:ascii="Cambria" w:hAnsi="Cambria" w:cs="Arial"/>
          <w:color w:val="111111"/>
        </w:rPr>
        <w:t xml:space="preserve"> пен </w:t>
      </w:r>
      <w:proofErr w:type="spellStart"/>
      <w:r w:rsidRPr="002D46AB">
        <w:rPr>
          <w:rFonts w:ascii="Cambria" w:hAnsi="Cambria" w:cs="Arial"/>
          <w:color w:val="111111"/>
        </w:rPr>
        <w:t>зұлымдықтың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ортақ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түсінігі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болатын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тең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қарым-қатынастарды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құру</w:t>
      </w:r>
      <w:proofErr w:type="spellEnd"/>
      <w:r w:rsidRPr="002D46AB">
        <w:rPr>
          <w:rFonts w:ascii="Cambria" w:hAnsi="Cambria" w:cs="Arial"/>
          <w:color w:val="111111"/>
        </w:rPr>
        <w:t>;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Отбасындағы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мұндай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қары</w:t>
      </w:r>
      <w:proofErr w:type="gramStart"/>
      <w:r w:rsidRPr="002D46AB">
        <w:rPr>
          <w:rFonts w:ascii="Cambria" w:hAnsi="Cambria" w:cs="Arial"/>
          <w:color w:val="111111"/>
        </w:rPr>
        <w:t>м-</w:t>
      </w:r>
      <w:proofErr w:type="gramEnd"/>
      <w:r w:rsidRPr="002D46AB">
        <w:rPr>
          <w:rFonts w:ascii="Cambria" w:hAnsi="Cambria" w:cs="Arial"/>
          <w:color w:val="111111"/>
        </w:rPr>
        <w:t>қатынастармен</w:t>
      </w:r>
      <w:proofErr w:type="spellEnd"/>
      <w:r w:rsidRPr="002D46AB">
        <w:rPr>
          <w:rFonts w:ascii="Cambria" w:hAnsi="Cambria" w:cs="Arial"/>
          <w:color w:val="111111"/>
        </w:rPr>
        <w:t xml:space="preserve"> «</w:t>
      </w:r>
      <w:proofErr w:type="spellStart"/>
      <w:r w:rsidRPr="002D46AB">
        <w:rPr>
          <w:rFonts w:ascii="Cambria" w:hAnsi="Cambria" w:cs="Arial"/>
          <w:color w:val="111111"/>
        </w:rPr>
        <w:t>ата-аналық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билікті</w:t>
      </w:r>
      <w:proofErr w:type="spellEnd"/>
      <w:r w:rsidRPr="002D46AB">
        <w:rPr>
          <w:rFonts w:ascii="Cambria" w:hAnsi="Cambria" w:cs="Arial"/>
          <w:color w:val="111111"/>
        </w:rPr>
        <w:t xml:space="preserve">» </w:t>
      </w:r>
      <w:proofErr w:type="spellStart"/>
      <w:r w:rsidRPr="002D46AB">
        <w:rPr>
          <w:rFonts w:ascii="Cambria" w:hAnsi="Cambria" w:cs="Arial"/>
          <w:color w:val="111111"/>
        </w:rPr>
        <w:t>пайдалану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мүмкін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емес</w:t>
      </w:r>
      <w:proofErr w:type="spellEnd"/>
      <w:r w:rsidRPr="002D46AB">
        <w:rPr>
          <w:rFonts w:ascii="Cambria" w:hAnsi="Cambria" w:cs="Arial"/>
          <w:color w:val="111111"/>
        </w:rPr>
        <w:t xml:space="preserve">, </w:t>
      </w:r>
      <w:proofErr w:type="spellStart"/>
      <w:r w:rsidRPr="002D46AB">
        <w:rPr>
          <w:rFonts w:ascii="Cambria" w:hAnsi="Cambria" w:cs="Arial"/>
          <w:color w:val="111111"/>
        </w:rPr>
        <w:t>ол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көбінесе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отбасы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мүшелерімен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қарым-қатынас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орнатуда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еңсерілмейтін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кедергіге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айналады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Отбасында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өзара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сыйластық</w:t>
      </w:r>
      <w:proofErr w:type="spellEnd"/>
      <w:r w:rsidRPr="002D46AB">
        <w:rPr>
          <w:rFonts w:ascii="Cambria" w:hAnsi="Cambria" w:cs="Arial"/>
          <w:color w:val="111111"/>
        </w:rPr>
        <w:t xml:space="preserve"> пен </w:t>
      </w:r>
      <w:proofErr w:type="spellStart"/>
      <w:r w:rsidRPr="002D46AB">
        <w:rPr>
          <w:rFonts w:ascii="Cambria" w:hAnsi="Cambria" w:cs="Arial"/>
          <w:color w:val="111111"/>
        </w:rPr>
        <w:t>сүйіспеншілік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орнауы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үшін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мына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ұсыныстарды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орындаңыз</w:t>
      </w:r>
      <w:proofErr w:type="spellEnd"/>
      <w:r w:rsidRPr="002D46AB">
        <w:rPr>
          <w:rFonts w:ascii="Cambria" w:hAnsi="Cambria" w:cs="Arial"/>
          <w:color w:val="111111"/>
        </w:rPr>
        <w:t>: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Балаңыздың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тәуелсіздігін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ынталандырыңыз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Егер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нәресте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көмекке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мұқтаж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болса</w:t>
      </w:r>
      <w:proofErr w:type="spellEnd"/>
      <w:r w:rsidRPr="002D46AB">
        <w:rPr>
          <w:rFonts w:ascii="Cambria" w:hAnsi="Cambria" w:cs="Arial"/>
          <w:color w:val="111111"/>
        </w:rPr>
        <w:t xml:space="preserve">, </w:t>
      </w:r>
      <w:proofErr w:type="spellStart"/>
      <w:r w:rsidRPr="002D46AB">
        <w:rPr>
          <w:rFonts w:ascii="Cambria" w:hAnsi="Cambria" w:cs="Arial"/>
          <w:color w:val="111111"/>
        </w:rPr>
        <w:t>оған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проблемалық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жағдайдан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шығу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жолдарын</w:t>
      </w:r>
      <w:proofErr w:type="spellEnd"/>
      <w:r w:rsidRPr="002D46AB">
        <w:rPr>
          <w:rFonts w:ascii="Cambria" w:hAnsi="Cambria" w:cs="Arial"/>
          <w:color w:val="111111"/>
        </w:rPr>
        <w:t xml:space="preserve"> табу </w:t>
      </w:r>
      <w:proofErr w:type="spellStart"/>
      <w:r w:rsidRPr="002D46AB">
        <w:rPr>
          <w:rFonts w:ascii="Cambria" w:hAnsi="Cambria" w:cs="Arial"/>
          <w:color w:val="111111"/>
        </w:rPr>
        <w:t>үшін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жағдай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жасаңыз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Дайын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жауаптарды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бермеңіз</w:t>
      </w:r>
      <w:proofErr w:type="spellEnd"/>
      <w:r w:rsidRPr="002D46AB">
        <w:rPr>
          <w:rFonts w:ascii="Cambria" w:hAnsi="Cambria" w:cs="Arial"/>
          <w:color w:val="111111"/>
        </w:rPr>
        <w:t xml:space="preserve"> - </w:t>
      </w:r>
      <w:proofErr w:type="spellStart"/>
      <w:r w:rsidRPr="002D46AB">
        <w:rPr>
          <w:rFonts w:ascii="Cambria" w:hAnsi="Cambria" w:cs="Arial"/>
          <w:color w:val="111111"/>
        </w:rPr>
        <w:t>сіздің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көмегіңіз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кеңестермен</w:t>
      </w:r>
      <w:proofErr w:type="spellEnd"/>
      <w:r w:rsidRPr="002D46AB">
        <w:rPr>
          <w:rFonts w:ascii="Cambria" w:hAnsi="Cambria" w:cs="Arial"/>
          <w:color w:val="111111"/>
        </w:rPr>
        <w:t xml:space="preserve">, </w:t>
      </w:r>
      <w:proofErr w:type="spellStart"/>
      <w:r w:rsidRPr="002D46AB">
        <w:rPr>
          <w:rFonts w:ascii="Cambria" w:hAnsi="Cambria" w:cs="Arial"/>
          <w:color w:val="111111"/>
        </w:rPr>
        <w:t>жетекші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сұрақтармен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шектелуі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керек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Балаңыздың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жеті</w:t>
      </w:r>
      <w:proofErr w:type="gramStart"/>
      <w:r w:rsidRPr="002D46AB">
        <w:rPr>
          <w:rFonts w:ascii="Cambria" w:hAnsi="Cambria" w:cs="Arial"/>
          <w:color w:val="111111"/>
        </w:rPr>
        <w:t>ст</w:t>
      </w:r>
      <w:proofErr w:type="gramEnd"/>
      <w:r w:rsidRPr="002D46AB">
        <w:rPr>
          <w:rFonts w:ascii="Cambria" w:hAnsi="Cambria" w:cs="Arial"/>
          <w:color w:val="111111"/>
        </w:rPr>
        <w:t>іктерін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атап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өтіңіз</w:t>
      </w:r>
      <w:proofErr w:type="spellEnd"/>
      <w:r w:rsidRPr="002D46AB">
        <w:rPr>
          <w:rFonts w:ascii="Cambria" w:hAnsi="Cambria" w:cs="Arial"/>
          <w:color w:val="111111"/>
        </w:rPr>
        <w:t xml:space="preserve">. </w:t>
      </w:r>
      <w:proofErr w:type="spellStart"/>
      <w:r w:rsidRPr="002D46AB">
        <w:rPr>
          <w:rFonts w:ascii="Cambria" w:hAnsi="Cambria" w:cs="Arial"/>
          <w:color w:val="111111"/>
        </w:rPr>
        <w:t>Кінәлаудан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гө</w:t>
      </w:r>
      <w:proofErr w:type="gramStart"/>
      <w:r w:rsidRPr="002D46AB">
        <w:rPr>
          <w:rFonts w:ascii="Cambria" w:hAnsi="Cambria" w:cs="Arial"/>
          <w:color w:val="111111"/>
        </w:rPr>
        <w:t>р</w:t>
      </w:r>
      <w:proofErr w:type="gramEnd"/>
      <w:r w:rsidRPr="002D46AB">
        <w:rPr>
          <w:rFonts w:ascii="Cambria" w:hAnsi="Cambria" w:cs="Arial"/>
          <w:color w:val="111111"/>
        </w:rPr>
        <w:t>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мақтауға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басымдық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беріңіз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t>Баланың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әрекетін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немесе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міне</w:t>
      </w:r>
      <w:proofErr w:type="gramStart"/>
      <w:r w:rsidRPr="002D46AB">
        <w:rPr>
          <w:rFonts w:ascii="Cambria" w:hAnsi="Cambria" w:cs="Arial"/>
          <w:color w:val="111111"/>
        </w:rPr>
        <w:t>з-</w:t>
      </w:r>
      <w:proofErr w:type="gramEnd"/>
      <w:r w:rsidRPr="002D46AB">
        <w:rPr>
          <w:rFonts w:ascii="Cambria" w:hAnsi="Cambria" w:cs="Arial"/>
          <w:color w:val="111111"/>
        </w:rPr>
        <w:t>құлқын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мақұлдауды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сынмен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толықтырмаңыз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pStyle w:val="a3"/>
        <w:shd w:val="clear" w:color="auto" w:fill="FFFFFF"/>
        <w:spacing w:after="150"/>
        <w:jc w:val="both"/>
        <w:rPr>
          <w:rFonts w:ascii="Cambria" w:hAnsi="Cambria" w:cs="Arial"/>
          <w:color w:val="111111"/>
        </w:rPr>
      </w:pPr>
      <w:proofErr w:type="spellStart"/>
      <w:r w:rsidRPr="002D46AB">
        <w:rPr>
          <w:rFonts w:ascii="Cambria" w:hAnsi="Cambria" w:cs="Arial"/>
          <w:color w:val="111111"/>
        </w:rPr>
        <w:lastRenderedPageBreak/>
        <w:t>Балаңызға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шамадан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2D46AB">
        <w:rPr>
          <w:rFonts w:ascii="Cambria" w:hAnsi="Cambria" w:cs="Arial"/>
          <w:color w:val="111111"/>
        </w:rPr>
        <w:t>тыс</w:t>
      </w:r>
      <w:proofErr w:type="spellEnd"/>
      <w:proofErr w:type="gram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талаптар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қоюға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тырыспаңыз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Default="002D46AB" w:rsidP="002D46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lang w:val="kk-KZ"/>
        </w:rPr>
      </w:pPr>
      <w:proofErr w:type="spellStart"/>
      <w:r w:rsidRPr="002D46AB">
        <w:rPr>
          <w:rFonts w:ascii="Cambria" w:hAnsi="Cambria" w:cs="Arial"/>
          <w:color w:val="111111"/>
        </w:rPr>
        <w:t>Балаңыздан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кө</w:t>
      </w:r>
      <w:proofErr w:type="gramStart"/>
      <w:r w:rsidRPr="002D46AB">
        <w:rPr>
          <w:rFonts w:ascii="Cambria" w:hAnsi="Cambria" w:cs="Arial"/>
          <w:color w:val="111111"/>
        </w:rPr>
        <w:t>п</w:t>
      </w:r>
      <w:proofErr w:type="spellEnd"/>
      <w:proofErr w:type="gram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нәрсені</w:t>
      </w:r>
      <w:proofErr w:type="spellEnd"/>
      <w:r w:rsidRPr="002D46AB">
        <w:rPr>
          <w:rFonts w:ascii="Cambria" w:hAnsi="Cambria" w:cs="Arial"/>
          <w:color w:val="111111"/>
        </w:rPr>
        <w:t xml:space="preserve"> </w:t>
      </w:r>
      <w:proofErr w:type="spellStart"/>
      <w:r w:rsidRPr="002D46AB">
        <w:rPr>
          <w:rFonts w:ascii="Cambria" w:hAnsi="Cambria" w:cs="Arial"/>
          <w:color w:val="111111"/>
        </w:rPr>
        <w:t>күтпеңіз</w:t>
      </w:r>
      <w:proofErr w:type="spellEnd"/>
      <w:r w:rsidRPr="002D46AB">
        <w:rPr>
          <w:rFonts w:ascii="Cambria" w:hAnsi="Cambria" w:cs="Arial"/>
          <w:color w:val="111111"/>
        </w:rPr>
        <w:t>.</w:t>
      </w:r>
    </w:p>
    <w:p w:rsidR="002D46AB" w:rsidRPr="002D46AB" w:rsidRDefault="002D46AB" w:rsidP="002D46AB">
      <w:pPr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Есіңізде болсын, бала үшін ата-ананың жақсы үлгісі олардың тәлімінен гөрі маңыздырақ.</w:t>
      </w:r>
    </w:p>
    <w:p w:rsidR="002D46AB" w:rsidRPr="002D46AB" w:rsidRDefault="002D46AB" w:rsidP="002D46AB">
      <w:pPr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Балаға үстел, сөрелер, ойыншықтар, кітаптар, бояу қарындаштары, альбомдар және оның дербес әрекеттеріне, ойындарына қажетті басқа да заттар болатын бұрыш жасаңыз.</w:t>
      </w:r>
    </w:p>
    <w:p w:rsidR="002D46AB" w:rsidRPr="002D46AB" w:rsidRDefault="002D46AB" w:rsidP="002D46AB">
      <w:pPr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</w:pPr>
      <w:r w:rsidRPr="002D46AB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Балаңызға мүмкіндігінше тәуелсіздік, білуге ​​құштарлық, сондай-ақ балабақша, мектеп туралы жақсы пікір айтыңыз.</w:t>
      </w:r>
    </w:p>
    <w:p w:rsidR="006159F7" w:rsidRPr="003A387D" w:rsidRDefault="002D46AB" w:rsidP="002D46AB">
      <w:pPr>
        <w:rPr>
          <w:lang w:val="kk-KZ"/>
        </w:rPr>
      </w:pPr>
      <w:bookmarkStart w:id="0" w:name="_GoBack"/>
      <w:bookmarkEnd w:id="0"/>
      <w:r w:rsidRPr="003A387D"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Есіңізде болсын, өнімді белсенділік үшін бала күндізгі демалысты (1-1,5 жас) ескере отырып, күніне 10-12 сағат ұйықтауы керек.</w:t>
      </w:r>
    </w:p>
    <w:sectPr w:rsidR="006159F7" w:rsidRPr="003A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78"/>
    <w:rsid w:val="0004572A"/>
    <w:rsid w:val="002D46AB"/>
    <w:rsid w:val="003A387D"/>
    <w:rsid w:val="008641AC"/>
    <w:rsid w:val="00D67778"/>
    <w:rsid w:val="00DE3575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7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7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67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7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7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6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2022-07-28T10:54:00Z</dcterms:created>
  <dcterms:modified xsi:type="dcterms:W3CDTF">2022-08-02T09:36:00Z</dcterms:modified>
</cp:coreProperties>
</file>